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38" w:rsidRPr="00447751" w:rsidRDefault="00E17938" w:rsidP="00984E7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7751">
        <w:rPr>
          <w:rFonts w:asciiTheme="minorHAnsi" w:hAnsiTheme="minorHAnsi" w:cstheme="minorHAnsi"/>
          <w:b/>
          <w:sz w:val="28"/>
          <w:szCs w:val="28"/>
        </w:rPr>
        <w:t xml:space="preserve">7 Motor </w:t>
      </w:r>
      <w:proofErr w:type="gramStart"/>
      <w:r w:rsidRPr="00447751">
        <w:rPr>
          <w:rFonts w:asciiTheme="minorHAnsi" w:hAnsiTheme="minorHAnsi" w:cstheme="minorHAnsi"/>
          <w:b/>
          <w:sz w:val="28"/>
          <w:szCs w:val="28"/>
        </w:rPr>
        <w:t>Control</w:t>
      </w:r>
      <w:proofErr w:type="gramEnd"/>
      <w:r w:rsidRPr="00447751">
        <w:rPr>
          <w:rFonts w:asciiTheme="minorHAnsi" w:hAnsiTheme="minorHAnsi" w:cstheme="minorHAnsi"/>
          <w:b/>
          <w:sz w:val="28"/>
          <w:szCs w:val="28"/>
        </w:rPr>
        <w:t xml:space="preserve"> and Movement: Multiple Choice Questions for Students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1. There are a number of different areas of the motor system which control different aspects of movement, often termed</w:t>
      </w:r>
    </w:p>
    <w:p w:rsidR="00E17938" w:rsidRPr="00447751" w:rsidRDefault="00E17938" w:rsidP="00071FE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anatomical segregation</w:t>
      </w:r>
    </w:p>
    <w:p w:rsidR="00E17938" w:rsidRPr="00447751" w:rsidRDefault="00E17938" w:rsidP="00071FE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 xml:space="preserve">functional segregation </w:t>
      </w:r>
    </w:p>
    <w:p w:rsidR="00E17938" w:rsidRPr="00447751" w:rsidRDefault="00E17938" w:rsidP="00071FE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hierarchical organisation</w:t>
      </w:r>
    </w:p>
    <w:p w:rsidR="00E17938" w:rsidRPr="00447751" w:rsidRDefault="00E17938" w:rsidP="00071FE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47751">
        <w:rPr>
          <w:rFonts w:asciiTheme="minorHAnsi" w:hAnsiTheme="minorHAnsi" w:cstheme="minorHAnsi"/>
          <w:sz w:val="24"/>
          <w:szCs w:val="24"/>
        </w:rPr>
        <w:t>motorical</w:t>
      </w:r>
      <w:proofErr w:type="spellEnd"/>
      <w:r w:rsidRPr="00447751">
        <w:rPr>
          <w:rFonts w:asciiTheme="minorHAnsi" w:hAnsiTheme="minorHAnsi" w:cstheme="minorHAnsi"/>
          <w:sz w:val="24"/>
          <w:szCs w:val="24"/>
        </w:rPr>
        <w:t xml:space="preserve"> organisation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B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2. The muscle of internal organs as well as blood vessels consists of what type of muscle?</w:t>
      </w:r>
    </w:p>
    <w:p w:rsidR="00E17938" w:rsidRPr="00447751" w:rsidRDefault="00E17938" w:rsidP="00071F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striated</w:t>
      </w:r>
    </w:p>
    <w:p w:rsidR="00E17938" w:rsidRPr="00447751" w:rsidRDefault="00E17938" w:rsidP="00071F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cardiac</w:t>
      </w:r>
    </w:p>
    <w:p w:rsidR="00E17938" w:rsidRPr="00447751" w:rsidRDefault="00E17938" w:rsidP="00071F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voluntary</w:t>
      </w:r>
    </w:p>
    <w:p w:rsidR="00E17938" w:rsidRPr="00447751" w:rsidRDefault="00E17938" w:rsidP="00071F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smooth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D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 xml:space="preserve">3. The synapse or junction of the axon terminal of a motor neuron with the muscle is termed the </w:t>
      </w:r>
    </w:p>
    <w:p w:rsidR="00E17938" w:rsidRPr="00447751" w:rsidRDefault="00E17938" w:rsidP="00071FE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motor intersection</w:t>
      </w:r>
    </w:p>
    <w:p w:rsidR="00E17938" w:rsidRPr="00447751" w:rsidRDefault="00E17938" w:rsidP="00071FE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neuromuscular intersection</w:t>
      </w:r>
    </w:p>
    <w:p w:rsidR="00E17938" w:rsidRPr="00447751" w:rsidRDefault="00E17938" w:rsidP="00071FE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neuromuscular junction</w:t>
      </w:r>
    </w:p>
    <w:p w:rsidR="00E17938" w:rsidRPr="00447751" w:rsidRDefault="00E17938" w:rsidP="00071FE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motor junction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C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4. When you pull your hand away from something that is hot is termed the _____ reflex.</w:t>
      </w:r>
    </w:p>
    <w:p w:rsidR="00E17938" w:rsidRPr="00447751" w:rsidRDefault="00E17938" w:rsidP="00071F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pull away</w:t>
      </w:r>
    </w:p>
    <w:p w:rsidR="00E17938" w:rsidRPr="00447751" w:rsidRDefault="00E17938" w:rsidP="00071F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removal</w:t>
      </w:r>
    </w:p>
    <w:p w:rsidR="00E17938" w:rsidRPr="00447751" w:rsidRDefault="00E17938" w:rsidP="00071F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withdrawal</w:t>
      </w:r>
    </w:p>
    <w:p w:rsidR="00E17938" w:rsidRPr="00447751" w:rsidRDefault="00E17938" w:rsidP="00071F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ouch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C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lastRenderedPageBreak/>
        <w:t xml:space="preserve">5. The highest level of movement control is organised and initiated in the </w:t>
      </w:r>
    </w:p>
    <w:p w:rsidR="00E17938" w:rsidRPr="00447751" w:rsidRDefault="00E17938" w:rsidP="00071F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basal ganglia</w:t>
      </w:r>
    </w:p>
    <w:p w:rsidR="00E17938" w:rsidRPr="00447751" w:rsidRDefault="00E17938" w:rsidP="00071F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cerebellum</w:t>
      </w:r>
    </w:p>
    <w:p w:rsidR="00E17938" w:rsidRPr="00447751" w:rsidRDefault="00E17938" w:rsidP="00071F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cortex</w:t>
      </w:r>
    </w:p>
    <w:p w:rsidR="00E17938" w:rsidRPr="00447751" w:rsidRDefault="00E17938" w:rsidP="00071F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red nucleus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C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 xml:space="preserve">6. The primary motor cortex is responsible for the generation of neural impulses that regulate movement </w:t>
      </w:r>
    </w:p>
    <w:p w:rsidR="00E17938" w:rsidRPr="00447751" w:rsidRDefault="00E17938" w:rsidP="00071FE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47751">
        <w:rPr>
          <w:rFonts w:asciiTheme="minorHAnsi" w:hAnsiTheme="minorHAnsi" w:cstheme="minorHAnsi"/>
          <w:sz w:val="24"/>
          <w:szCs w:val="24"/>
        </w:rPr>
        <w:t>ipsilaterally</w:t>
      </w:r>
      <w:proofErr w:type="spellEnd"/>
    </w:p>
    <w:p w:rsidR="00E17938" w:rsidRPr="00447751" w:rsidRDefault="00E17938" w:rsidP="00071FE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on both sides</w:t>
      </w:r>
    </w:p>
    <w:p w:rsidR="00E17938" w:rsidRPr="00447751" w:rsidRDefault="00E17938" w:rsidP="00071FE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on either side</w:t>
      </w:r>
    </w:p>
    <w:p w:rsidR="00E17938" w:rsidRPr="00447751" w:rsidRDefault="00E17938" w:rsidP="00071FE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47751">
        <w:rPr>
          <w:rFonts w:asciiTheme="minorHAnsi" w:hAnsiTheme="minorHAnsi" w:cstheme="minorHAnsi"/>
          <w:sz w:val="24"/>
          <w:szCs w:val="24"/>
        </w:rPr>
        <w:t>contralaterally</w:t>
      </w:r>
      <w:proofErr w:type="spellEnd"/>
      <w:r w:rsidRPr="0044775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D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 xml:space="preserve">7. The lower end of the </w:t>
      </w:r>
      <w:proofErr w:type="spellStart"/>
      <w:r w:rsidRPr="00447751">
        <w:rPr>
          <w:rFonts w:asciiTheme="minorHAnsi" w:hAnsiTheme="minorHAnsi" w:cstheme="minorHAnsi"/>
          <w:sz w:val="24"/>
          <w:szCs w:val="24"/>
        </w:rPr>
        <w:t>precentral</w:t>
      </w:r>
      <w:proofErr w:type="spellEnd"/>
      <w:r w:rsidRPr="004477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7751">
        <w:rPr>
          <w:rFonts w:asciiTheme="minorHAnsi" w:hAnsiTheme="minorHAnsi" w:cstheme="minorHAnsi"/>
          <w:sz w:val="24"/>
          <w:szCs w:val="24"/>
        </w:rPr>
        <w:t>gyrus</w:t>
      </w:r>
      <w:proofErr w:type="spellEnd"/>
      <w:r w:rsidRPr="00447751">
        <w:rPr>
          <w:rFonts w:asciiTheme="minorHAnsi" w:hAnsiTheme="minorHAnsi" w:cstheme="minorHAnsi"/>
          <w:sz w:val="24"/>
          <w:szCs w:val="24"/>
        </w:rPr>
        <w:t xml:space="preserve"> is known as the </w:t>
      </w:r>
    </w:p>
    <w:p w:rsidR="00E17938" w:rsidRPr="00447751" w:rsidRDefault="00E17938" w:rsidP="00071F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primary motor</w:t>
      </w:r>
    </w:p>
    <w:p w:rsidR="00E17938" w:rsidRPr="00447751" w:rsidRDefault="00E17938" w:rsidP="00071F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47751">
        <w:rPr>
          <w:rFonts w:asciiTheme="minorHAnsi" w:hAnsiTheme="minorHAnsi" w:cstheme="minorHAnsi"/>
          <w:sz w:val="24"/>
          <w:szCs w:val="24"/>
        </w:rPr>
        <w:t>postmotor</w:t>
      </w:r>
      <w:proofErr w:type="spellEnd"/>
      <w:r w:rsidRPr="00447751">
        <w:rPr>
          <w:rFonts w:asciiTheme="minorHAnsi" w:hAnsiTheme="minorHAnsi" w:cstheme="minorHAnsi"/>
          <w:sz w:val="24"/>
          <w:szCs w:val="24"/>
        </w:rPr>
        <w:t xml:space="preserve"> area</w:t>
      </w:r>
    </w:p>
    <w:p w:rsidR="00E17938" w:rsidRPr="00447751" w:rsidRDefault="00E17938" w:rsidP="00071F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output motor area</w:t>
      </w:r>
    </w:p>
    <w:p w:rsidR="00E17938" w:rsidRPr="00447751" w:rsidRDefault="00E17938" w:rsidP="00071FE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secondary motor area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D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 xml:space="preserve">8. People who have sustained damage to the right posterior parietal cortex will have problems responding to </w:t>
      </w:r>
      <w:proofErr w:type="spellStart"/>
      <w:r w:rsidRPr="00447751">
        <w:rPr>
          <w:rFonts w:asciiTheme="minorHAnsi" w:hAnsiTheme="minorHAnsi" w:cstheme="minorHAnsi"/>
          <w:sz w:val="24"/>
          <w:szCs w:val="24"/>
        </w:rPr>
        <w:t>stimlui</w:t>
      </w:r>
      <w:proofErr w:type="spellEnd"/>
      <w:r w:rsidRPr="00447751">
        <w:rPr>
          <w:rFonts w:asciiTheme="minorHAnsi" w:hAnsiTheme="minorHAnsi" w:cstheme="minorHAnsi"/>
          <w:sz w:val="24"/>
          <w:szCs w:val="24"/>
        </w:rPr>
        <w:t xml:space="preserve"> presented to the </w:t>
      </w:r>
      <w:proofErr w:type="spellStart"/>
      <w:r w:rsidRPr="00447751">
        <w:rPr>
          <w:rFonts w:asciiTheme="minorHAnsi" w:hAnsiTheme="minorHAnsi" w:cstheme="minorHAnsi"/>
          <w:sz w:val="24"/>
          <w:szCs w:val="24"/>
        </w:rPr>
        <w:t>contralateral</w:t>
      </w:r>
      <w:proofErr w:type="spellEnd"/>
      <w:r w:rsidRPr="00447751">
        <w:rPr>
          <w:rFonts w:asciiTheme="minorHAnsi" w:hAnsiTheme="minorHAnsi" w:cstheme="minorHAnsi"/>
          <w:sz w:val="24"/>
          <w:szCs w:val="24"/>
        </w:rPr>
        <w:t xml:space="preserve"> side of their body. This condition is referred to as </w:t>
      </w:r>
    </w:p>
    <w:p w:rsidR="00E17938" w:rsidRPr="00447751" w:rsidRDefault="00E17938" w:rsidP="00071FE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motor paralysis</w:t>
      </w:r>
    </w:p>
    <w:p w:rsidR="00E17938" w:rsidRPr="00447751" w:rsidRDefault="00E17938" w:rsidP="00071FE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Parkinson's disease</w:t>
      </w:r>
    </w:p>
    <w:p w:rsidR="00E17938" w:rsidRPr="00447751" w:rsidRDefault="00E17938" w:rsidP="00071FE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Motor neuron disease</w:t>
      </w:r>
    </w:p>
    <w:p w:rsidR="00E17938" w:rsidRPr="00447751" w:rsidRDefault="00E17938" w:rsidP="00071FE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visual neglect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D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 xml:space="preserve">9. The </w:t>
      </w:r>
      <w:proofErr w:type="spellStart"/>
      <w:r w:rsidRPr="00447751">
        <w:rPr>
          <w:rFonts w:asciiTheme="minorHAnsi" w:hAnsiTheme="minorHAnsi" w:cstheme="minorHAnsi"/>
          <w:sz w:val="24"/>
          <w:szCs w:val="24"/>
        </w:rPr>
        <w:t>rubrospinal</w:t>
      </w:r>
      <w:proofErr w:type="spellEnd"/>
      <w:r w:rsidRPr="00447751">
        <w:rPr>
          <w:rFonts w:asciiTheme="minorHAnsi" w:hAnsiTheme="minorHAnsi" w:cstheme="minorHAnsi"/>
          <w:sz w:val="24"/>
          <w:szCs w:val="24"/>
        </w:rPr>
        <w:t xml:space="preserve"> tract originates in the_____ of the midbrain.</w:t>
      </w:r>
    </w:p>
    <w:p w:rsidR="00E17938" w:rsidRPr="00447751" w:rsidRDefault="00E17938" w:rsidP="00071FE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lastRenderedPageBreak/>
        <w:t>basal ganglia</w:t>
      </w:r>
    </w:p>
    <w:p w:rsidR="00E17938" w:rsidRPr="00447751" w:rsidRDefault="00E17938" w:rsidP="00071FE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 xml:space="preserve">pre motor </w:t>
      </w:r>
      <w:proofErr w:type="spellStart"/>
      <w:r w:rsidRPr="00447751">
        <w:rPr>
          <w:rFonts w:asciiTheme="minorHAnsi" w:hAnsiTheme="minorHAnsi" w:cstheme="minorHAnsi"/>
          <w:sz w:val="24"/>
          <w:szCs w:val="24"/>
        </w:rPr>
        <w:t>gyrus</w:t>
      </w:r>
      <w:proofErr w:type="spellEnd"/>
    </w:p>
    <w:p w:rsidR="00E17938" w:rsidRPr="00447751" w:rsidRDefault="00E17938" w:rsidP="00071FE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red nucleus</w:t>
      </w:r>
    </w:p>
    <w:p w:rsidR="00E17938" w:rsidRPr="00447751" w:rsidRDefault="00E17938" w:rsidP="00071FE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spine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C</w:t>
      </w: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</w:p>
    <w:p w:rsidR="00E17938" w:rsidRPr="00447751" w:rsidRDefault="00E17938" w:rsidP="00071FE6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 xml:space="preserve">10. Injury to what area of the brain results in </w:t>
      </w:r>
      <w:r w:rsidR="002631DD" w:rsidRPr="00447751">
        <w:rPr>
          <w:rFonts w:asciiTheme="minorHAnsi" w:hAnsiTheme="minorHAnsi" w:cstheme="minorHAnsi"/>
          <w:sz w:val="24"/>
          <w:szCs w:val="24"/>
        </w:rPr>
        <w:t xml:space="preserve">loss of </w:t>
      </w:r>
      <w:r w:rsidRPr="00447751">
        <w:rPr>
          <w:rFonts w:asciiTheme="minorHAnsi" w:hAnsiTheme="minorHAnsi" w:cstheme="minorHAnsi"/>
          <w:sz w:val="24"/>
          <w:szCs w:val="24"/>
        </w:rPr>
        <w:t>equilibrium, coordinating voluntary movement, and control of one's posture?</w:t>
      </w:r>
    </w:p>
    <w:p w:rsidR="00E17938" w:rsidRPr="00447751" w:rsidRDefault="00E17938" w:rsidP="00071FE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primary motor cortex</w:t>
      </w:r>
    </w:p>
    <w:p w:rsidR="00E17938" w:rsidRPr="00447751" w:rsidRDefault="00E17938" w:rsidP="00071FE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47751">
        <w:rPr>
          <w:rFonts w:asciiTheme="minorHAnsi" w:hAnsiTheme="minorHAnsi" w:cstheme="minorHAnsi"/>
          <w:sz w:val="24"/>
          <w:szCs w:val="24"/>
        </w:rPr>
        <w:t>precentral</w:t>
      </w:r>
      <w:proofErr w:type="spellEnd"/>
      <w:r w:rsidRPr="004477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7751">
        <w:rPr>
          <w:rFonts w:asciiTheme="minorHAnsi" w:hAnsiTheme="minorHAnsi" w:cstheme="minorHAnsi"/>
          <w:sz w:val="24"/>
          <w:szCs w:val="24"/>
        </w:rPr>
        <w:t>gyrus</w:t>
      </w:r>
      <w:proofErr w:type="spellEnd"/>
    </w:p>
    <w:p w:rsidR="00E17938" w:rsidRPr="00447751" w:rsidRDefault="00E17938" w:rsidP="00071FE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striate cortex</w:t>
      </w:r>
    </w:p>
    <w:p w:rsidR="00E17938" w:rsidRPr="00447751" w:rsidRDefault="00E17938" w:rsidP="00071FE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cerebellum</w:t>
      </w:r>
    </w:p>
    <w:p w:rsidR="00E17938" w:rsidRPr="00447751" w:rsidRDefault="00E17938">
      <w:pPr>
        <w:rPr>
          <w:rFonts w:asciiTheme="minorHAnsi" w:hAnsiTheme="minorHAnsi" w:cstheme="minorHAnsi"/>
          <w:sz w:val="24"/>
          <w:szCs w:val="24"/>
        </w:rPr>
      </w:pPr>
      <w:r w:rsidRPr="00447751">
        <w:rPr>
          <w:rFonts w:asciiTheme="minorHAnsi" w:hAnsiTheme="minorHAnsi" w:cstheme="minorHAnsi"/>
          <w:sz w:val="24"/>
          <w:szCs w:val="24"/>
        </w:rPr>
        <w:t>Answer D</w:t>
      </w:r>
    </w:p>
    <w:sectPr w:rsidR="00E17938" w:rsidRPr="00447751" w:rsidSect="00226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382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5BBE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4484A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4990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47E8D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56462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64476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F29D9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95C7F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1426D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57"/>
    <w:rsid w:val="0003285A"/>
    <w:rsid w:val="00071FE6"/>
    <w:rsid w:val="001627EE"/>
    <w:rsid w:val="0022638D"/>
    <w:rsid w:val="00233E21"/>
    <w:rsid w:val="002631DD"/>
    <w:rsid w:val="002C31A2"/>
    <w:rsid w:val="002D04FB"/>
    <w:rsid w:val="00364787"/>
    <w:rsid w:val="003C7182"/>
    <w:rsid w:val="00447751"/>
    <w:rsid w:val="004C44A4"/>
    <w:rsid w:val="005E48CC"/>
    <w:rsid w:val="00674A5A"/>
    <w:rsid w:val="006A1A25"/>
    <w:rsid w:val="00703FDF"/>
    <w:rsid w:val="007D3C6C"/>
    <w:rsid w:val="00802F06"/>
    <w:rsid w:val="008A16C4"/>
    <w:rsid w:val="00953C5C"/>
    <w:rsid w:val="0098137E"/>
    <w:rsid w:val="00984E7E"/>
    <w:rsid w:val="009D186A"/>
    <w:rsid w:val="00AA33B6"/>
    <w:rsid w:val="00AD3B70"/>
    <w:rsid w:val="00D55D0C"/>
    <w:rsid w:val="00D62580"/>
    <w:rsid w:val="00DD5AFC"/>
    <w:rsid w:val="00DF1A99"/>
    <w:rsid w:val="00E16F09"/>
    <w:rsid w:val="00E17938"/>
    <w:rsid w:val="00FA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1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3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3FD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1483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5</cp:revision>
  <dcterms:created xsi:type="dcterms:W3CDTF">2012-03-15T09:06:00Z</dcterms:created>
  <dcterms:modified xsi:type="dcterms:W3CDTF">2013-01-08T10:32:00Z</dcterms:modified>
</cp:coreProperties>
</file>